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B94" w:rsidRDefault="00E569DF">
      <w:pPr>
        <w:ind w:right="-21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МУНИЦИПАЛЬНЫЙ </w:t>
      </w:r>
      <w:proofErr w:type="gramStart"/>
      <w:r>
        <w:rPr>
          <w:b/>
        </w:rPr>
        <w:t>КОНТРАКТ  №</w:t>
      </w:r>
      <w:proofErr w:type="gramEnd"/>
      <w:r>
        <w:rPr>
          <w:b/>
        </w:rPr>
        <w:t xml:space="preserve"> ___</w:t>
      </w:r>
    </w:p>
    <w:p w:rsidR="00B31B94" w:rsidRDefault="00E569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оказание услуг по проведению семинара</w:t>
      </w:r>
    </w:p>
    <w:p w:rsidR="00B31B94" w:rsidRDefault="00B31B9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B94" w:rsidRDefault="00E569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Краснодар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10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июля  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31B94" w:rsidRDefault="00B31B9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31B94" w:rsidRDefault="00E569DF">
      <w:pPr>
        <w:jc w:val="both"/>
      </w:pPr>
      <w:r>
        <w:rPr>
          <w:b/>
        </w:rPr>
        <w:t xml:space="preserve"> </w:t>
      </w:r>
      <w:r>
        <w:rPr>
          <w:b/>
        </w:rPr>
        <w:tab/>
        <w:t xml:space="preserve">Общество с ограниченной ответственностью Юридический </w:t>
      </w:r>
      <w:r>
        <w:rPr>
          <w:b/>
        </w:rPr>
        <w:t>учебно-экспертный центр «</w:t>
      </w:r>
      <w:proofErr w:type="spellStart"/>
      <w:r>
        <w:rPr>
          <w:b/>
        </w:rPr>
        <w:t>Госзакупки</w:t>
      </w:r>
      <w:proofErr w:type="spellEnd"/>
      <w:r>
        <w:rPr>
          <w:b/>
        </w:rPr>
        <w:t>»</w:t>
      </w:r>
      <w:r>
        <w:t xml:space="preserve">, именуемое в дальнейшем «Исполнитель», в лице директора Митрохиной Анны Владимировны, действующего на основании Устава общества, с одной стороны, и </w:t>
      </w:r>
    </w:p>
    <w:p w:rsidR="00B31B94" w:rsidRDefault="00E569DF">
      <w:pPr>
        <w:ind w:firstLine="360"/>
        <w:jc w:val="both"/>
        <w:rPr>
          <w:shd w:val="clear" w:color="auto" w:fill="FFFFFF"/>
        </w:rPr>
      </w:pPr>
      <w:r>
        <w:rPr>
          <w:b/>
        </w:rPr>
        <w:tab/>
      </w:r>
      <w:bookmarkStart w:id="1" w:name="__DdeLink__581_472449687"/>
      <w:r>
        <w:rPr>
          <w:b/>
        </w:rPr>
        <w:t>Муниципальное казенное учреждение Укрупненная централизованная бухгал</w:t>
      </w:r>
      <w:r>
        <w:rPr>
          <w:b/>
        </w:rPr>
        <w:t>терия при управлении образования администрации муниципального образования Красноармейский район</w:t>
      </w:r>
      <w:bookmarkStart w:id="2" w:name="__DdeLink__655_2116995692"/>
      <w:r>
        <w:rPr>
          <w:b/>
        </w:rPr>
        <w:t>,</w:t>
      </w:r>
      <w:r>
        <w:t xml:space="preserve"> именуемое в дальнейшем «Заказчик», в лице </w:t>
      </w:r>
      <w:bookmarkEnd w:id="2"/>
      <w:r>
        <w:t>Начальника м</w:t>
      </w:r>
      <w:r>
        <w:t>униципального казенного учреждения Укрупненная централизованная бухгалтерия при управлении образования ад</w:t>
      </w:r>
      <w:r>
        <w:t>министрации муниципального образования Красноармейский район Е.И. Холенко</w:t>
      </w:r>
      <w:bookmarkEnd w:id="1"/>
      <w:r>
        <w:rPr>
          <w:shd w:val="clear" w:color="auto" w:fill="FFFFFF"/>
        </w:rPr>
        <w:t>,</w:t>
      </w:r>
      <w:r>
        <w:rPr>
          <w:shd w:val="clear" w:color="auto" w:fill="FFFFFF"/>
        </w:rPr>
        <w:t xml:space="preserve"> действующего на основании </w:t>
      </w:r>
      <w:r>
        <w:rPr>
          <w:shd w:val="clear" w:color="auto" w:fill="FFFFFF"/>
        </w:rPr>
        <w:t>Устава</w:t>
      </w:r>
      <w:r>
        <w:rPr>
          <w:shd w:val="clear" w:color="auto" w:fill="FFFFFF"/>
        </w:rPr>
        <w:t>, с другой стороны, далее совместно именуемые «Стороны», руководствуясь требованиями пункта</w:t>
      </w:r>
      <w:r>
        <w:rPr>
          <w:shd w:val="clear" w:color="auto" w:fill="FFFFFF"/>
        </w:rPr>
        <w:t> 4</w:t>
      </w:r>
      <w:r>
        <w:rPr>
          <w:shd w:val="clear" w:color="auto" w:fill="FFFFFF"/>
        </w:rPr>
        <w:t xml:space="preserve"> части 1 статьи 93 Федерального закона от 05.04.2013 №</w:t>
      </w:r>
      <w:r>
        <w:rPr>
          <w:shd w:val="clear" w:color="auto" w:fill="FFFFFF"/>
        </w:rPr>
        <w:t> </w:t>
      </w:r>
      <w:r>
        <w:rPr>
          <w:shd w:val="clear" w:color="auto" w:fill="FFFFFF"/>
        </w:rPr>
        <w:t>4</w:t>
      </w:r>
      <w:r>
        <w:rPr>
          <w:shd w:val="clear" w:color="auto" w:fill="FFFFFF"/>
        </w:rPr>
        <w:t>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shd w:val="clear" w:color="auto" w:fill="FFFFFF"/>
        </w:rPr>
        <w:t>»,  заключили</w:t>
      </w:r>
      <w:proofErr w:type="gramEnd"/>
      <w:r>
        <w:rPr>
          <w:shd w:val="clear" w:color="auto" w:fill="FFFFFF"/>
        </w:rPr>
        <w:t xml:space="preserve">  настоящий  контракт о нижеследующем:</w:t>
      </w:r>
    </w:p>
    <w:p w:rsidR="00B31B94" w:rsidRDefault="00E569DF">
      <w:pPr>
        <w:tabs>
          <w:tab w:val="left" w:pos="2895"/>
        </w:tabs>
        <w:jc w:val="both"/>
        <w:rPr>
          <w:rFonts w:cs="Times New Roman"/>
          <w:b/>
        </w:rPr>
      </w:pPr>
      <w:r>
        <w:tab/>
      </w:r>
      <w:r>
        <w:rPr>
          <w:b/>
          <w:bCs/>
        </w:rPr>
        <w:t xml:space="preserve">1. </w:t>
      </w:r>
      <w:r>
        <w:rPr>
          <w:rFonts w:cs="Times New Roman"/>
          <w:b/>
        </w:rPr>
        <w:t>ПРЕДМЕТ КОНТРАКТА</w:t>
      </w:r>
    </w:p>
    <w:p w:rsidR="00B31B94" w:rsidRDefault="00E569DF">
      <w:pPr>
        <w:jc w:val="both"/>
      </w:pPr>
      <w:r>
        <w:t>1.1.</w:t>
      </w:r>
      <w:r>
        <w:t>Исполнитель обязуется</w:t>
      </w:r>
      <w:r w:rsidRPr="00E569DF">
        <w:t xml:space="preserve"> </w:t>
      </w:r>
      <w:r>
        <w:t xml:space="preserve">собственными силами оказать услуги по </w:t>
      </w:r>
      <w:r>
        <w:t xml:space="preserve">проведению двухдневного семинара по </w:t>
      </w:r>
      <w:proofErr w:type="spellStart"/>
      <w:proofErr w:type="gramStart"/>
      <w:r>
        <w:t>теме:«</w:t>
      </w:r>
      <w:proofErr w:type="gramEnd"/>
      <w:r>
        <w:t>Контрактная</w:t>
      </w:r>
      <w:proofErr w:type="spellEnd"/>
      <w:r>
        <w:t xml:space="preserve"> система – выполнение подрядных работ как объект закупки.</w:t>
      </w:r>
      <w:r>
        <w:rPr>
          <w:iCs/>
        </w:rPr>
        <w:t xml:space="preserve"> </w:t>
      </w:r>
      <w:proofErr w:type="spellStart"/>
      <w:r>
        <w:rPr>
          <w:iCs/>
        </w:rPr>
        <w:t>Госзакупки</w:t>
      </w:r>
      <w:proofErr w:type="spellEnd"/>
      <w:r>
        <w:rPr>
          <w:iCs/>
        </w:rPr>
        <w:t xml:space="preserve"> и реформа гражданского законодательства.»</w:t>
      </w:r>
      <w:r>
        <w:rPr>
          <w:color w:val="000000"/>
        </w:rPr>
        <w:t>,</w:t>
      </w:r>
      <w:r>
        <w:t xml:space="preserve"> а Заказчик обязуется уплатить обусловленную настоящим контрактом цену. </w:t>
      </w:r>
    </w:p>
    <w:p w:rsidR="00B31B94" w:rsidRDefault="00E569DF">
      <w:r>
        <w:rPr>
          <w:color w:val="000000"/>
        </w:rPr>
        <w:t>1.2. Сроки оказания</w:t>
      </w:r>
      <w:r>
        <w:rPr>
          <w:color w:val="000000"/>
        </w:rPr>
        <w:t xml:space="preserve"> услуг: </w:t>
      </w:r>
      <w:r>
        <w:rPr>
          <w:color w:val="000000"/>
          <w:u w:val="single"/>
        </w:rPr>
        <w:t xml:space="preserve">13-14 </w:t>
      </w:r>
      <w:proofErr w:type="gramStart"/>
      <w:r>
        <w:rPr>
          <w:color w:val="000000"/>
          <w:u w:val="single"/>
        </w:rPr>
        <w:t xml:space="preserve">июля  </w:t>
      </w:r>
      <w:r>
        <w:rPr>
          <w:u w:val="single"/>
        </w:rPr>
        <w:t>2015</w:t>
      </w:r>
      <w:proofErr w:type="gramEnd"/>
      <w:r>
        <w:rPr>
          <w:u w:val="single"/>
        </w:rPr>
        <w:t xml:space="preserve"> года</w:t>
      </w:r>
      <w:r>
        <w:t>.</w:t>
      </w:r>
    </w:p>
    <w:p w:rsidR="00B31B94" w:rsidRDefault="00E569DF">
      <w:pPr>
        <w:jc w:val="both"/>
      </w:pPr>
      <w:r>
        <w:rPr>
          <w:color w:val="000000"/>
        </w:rPr>
        <w:t xml:space="preserve">1.3. </w:t>
      </w:r>
      <w:r>
        <w:t>Место оказания услуг: станица Полтавская, Красноармейский район, Краснодарский край.</w:t>
      </w:r>
    </w:p>
    <w:p w:rsidR="00B31B94" w:rsidRDefault="00E569DF">
      <w:pPr>
        <w:jc w:val="center"/>
        <w:rPr>
          <w:rFonts w:cs="Times New Roman"/>
          <w:b/>
        </w:rPr>
      </w:pPr>
      <w:r>
        <w:rPr>
          <w:rFonts w:cs="Times New Roman"/>
          <w:b/>
        </w:rPr>
        <w:t>2. ЦЕНА КОНТРАКТА И ПОРЯДОК РАСЧЕТОВ</w:t>
      </w:r>
    </w:p>
    <w:p w:rsidR="00B31B94" w:rsidRDefault="00E569DF">
      <w:pPr>
        <w:jc w:val="both"/>
      </w:pPr>
      <w:r>
        <w:t xml:space="preserve">2.1. </w:t>
      </w:r>
      <w:r>
        <w:t xml:space="preserve">Общая стоимость настоящего контракта составляет </w:t>
      </w:r>
      <w:r>
        <w:rPr>
          <w:u w:val="single"/>
        </w:rPr>
        <w:t>9000</w:t>
      </w:r>
      <w:r>
        <w:rPr>
          <w:u w:val="single"/>
        </w:rPr>
        <w:t xml:space="preserve"> (девять тысяч)</w:t>
      </w:r>
      <w:r>
        <w:t xml:space="preserve"> рублей</w:t>
      </w:r>
      <w:r>
        <w:t xml:space="preserve">, из расчета </w:t>
      </w:r>
      <w:r>
        <w:rPr>
          <w:u w:val="single"/>
        </w:rPr>
        <w:t>4500 (</w:t>
      </w:r>
      <w:r>
        <w:rPr>
          <w:u w:val="single"/>
        </w:rPr>
        <w:t>четыре тысячи пятьсот)</w:t>
      </w:r>
      <w:r>
        <w:t xml:space="preserve"> рублей за одного слушателя:</w:t>
      </w:r>
    </w:p>
    <w:p w:rsidR="00B31B94" w:rsidRDefault="00E569DF">
      <w:pPr>
        <w:jc w:val="both"/>
        <w:rPr>
          <w:b/>
          <w:u w:val="single"/>
        </w:rPr>
      </w:pPr>
      <w:r>
        <w:t xml:space="preserve">- </w:t>
      </w:r>
      <w:r>
        <w:rPr>
          <w:b/>
          <w:u w:val="single"/>
        </w:rPr>
        <w:t xml:space="preserve"> Савкин Станислав Александрович-заместитель начальника;</w:t>
      </w:r>
    </w:p>
    <w:p w:rsidR="00B31B94" w:rsidRDefault="00E569DF">
      <w:pPr>
        <w:jc w:val="both"/>
        <w:rPr>
          <w:b/>
          <w:u w:val="single"/>
        </w:rPr>
      </w:pPr>
      <w:r>
        <w:rPr>
          <w:b/>
        </w:rPr>
        <w:t xml:space="preserve">- </w:t>
      </w:r>
      <w:proofErr w:type="spellStart"/>
      <w:r>
        <w:rPr>
          <w:b/>
          <w:u w:val="single"/>
        </w:rPr>
        <w:t>Рубайлова</w:t>
      </w:r>
      <w:proofErr w:type="spellEnd"/>
      <w:r>
        <w:rPr>
          <w:b/>
          <w:u w:val="single"/>
        </w:rPr>
        <w:t xml:space="preserve"> Елена Ивановна -ведущий специалист.</w:t>
      </w:r>
    </w:p>
    <w:p w:rsidR="00B31B94" w:rsidRDefault="00E569DF">
      <w:pPr>
        <w:jc w:val="both"/>
      </w:pPr>
      <w:r>
        <w:t xml:space="preserve">2.2. </w:t>
      </w:r>
      <w:r>
        <w:t>Цена контракта включает в себя все затраты Исполнителя, в том числе уплату налогов (НДС не пре</w:t>
      </w:r>
      <w:r>
        <w:t>дусмотрен), и иных обязательных платежей, выезд представителя Исполнителя в место оказания услуг, а также иные расходы, которые могут возникнуть при исполнении обязательств. Цена контракта является твердой и определяется на весь период исполнения контракта</w:t>
      </w:r>
      <w:r>
        <w:t>.</w:t>
      </w:r>
    </w:p>
    <w:p w:rsidR="00B31B94" w:rsidRDefault="00E569DF">
      <w:pPr>
        <w:rPr>
          <w:rFonts w:cs="Times New Roman"/>
        </w:rPr>
      </w:pPr>
      <w:r>
        <w:rPr>
          <w:rFonts w:cs="Times New Roman"/>
        </w:rPr>
        <w:t>2.3.</w:t>
      </w:r>
      <w:r>
        <w:rPr>
          <w:rFonts w:cs="Times New Roman"/>
        </w:rPr>
        <w:t xml:space="preserve"> Расчеты за оказанные услуги осуществляются между Заказчиком и Исполнителем.</w:t>
      </w:r>
    </w:p>
    <w:p w:rsidR="00B31B94" w:rsidRDefault="00E569D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2.4.</w:t>
      </w:r>
      <w:r>
        <w:rPr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Оплата за оказанные услуги между Заказчиком и Исполнителем производится путем перечисления денежных средств на расчетный счет Исполнителя в течение 5 (пяти) рабочих </w:t>
      </w:r>
      <w:r>
        <w:rPr>
          <w:color w:val="000000"/>
          <w:shd w:val="clear" w:color="auto" w:fill="FFFFFF"/>
        </w:rPr>
        <w:t>дней с момента заключения настоящего контракта. Возможна оплата в кассу Исполнителя.</w:t>
      </w:r>
    </w:p>
    <w:p w:rsidR="00B31B94" w:rsidRDefault="00E569DF">
      <w:pPr>
        <w:tabs>
          <w:tab w:val="left" w:pos="993"/>
        </w:tabs>
        <w:jc w:val="center"/>
        <w:rPr>
          <w:b/>
          <w:bCs/>
        </w:rPr>
      </w:pPr>
      <w:r>
        <w:rPr>
          <w:b/>
        </w:rPr>
        <w:t xml:space="preserve">3. ПОРЯДОК </w:t>
      </w:r>
      <w:r>
        <w:rPr>
          <w:b/>
          <w:bCs/>
        </w:rPr>
        <w:t>СДАЧИ-ПРИЕМКИ УСЛУГ</w:t>
      </w:r>
    </w:p>
    <w:p w:rsidR="00B31B94" w:rsidRDefault="00E569DF">
      <w:pPr>
        <w:shd w:val="clear" w:color="auto" w:fill="FFFFFF"/>
        <w:tabs>
          <w:tab w:val="left" w:pos="0"/>
          <w:tab w:val="left" w:pos="993"/>
        </w:tabs>
        <w:ind w:firstLine="561"/>
        <w:jc w:val="both"/>
      </w:pPr>
      <w:r>
        <w:t xml:space="preserve">3.1. </w:t>
      </w:r>
      <w:r>
        <w:rPr>
          <w:color w:val="000000"/>
        </w:rPr>
        <w:t xml:space="preserve">Сдача-приемка оказанных услуг осуществляется на основании акта сдачи-приемки услуг, подписываемого обеими Сторонами </w:t>
      </w:r>
      <w:r>
        <w:t xml:space="preserve">за фактически </w:t>
      </w:r>
      <w:r>
        <w:t>оказанные услуги.</w:t>
      </w:r>
    </w:p>
    <w:p w:rsidR="00B31B94" w:rsidRDefault="00E569DF">
      <w:pPr>
        <w:shd w:val="clear" w:color="auto" w:fill="FFFFFF"/>
        <w:tabs>
          <w:tab w:val="left" w:pos="0"/>
          <w:tab w:val="left" w:pos="993"/>
        </w:tabs>
        <w:ind w:firstLine="561"/>
        <w:jc w:val="both"/>
      </w:pPr>
      <w:r>
        <w:lastRenderedPageBreak/>
        <w:t xml:space="preserve">3.2. Заказчик в течение одного рабочего дня со дня получения акта сдачи-приемки услуг обязан рассмотреть его при отсутствии замечаний к оказанной услуге направить Исполнителю один экземпляр подписываемого акта сдачи-приемки услуг. </w:t>
      </w:r>
    </w:p>
    <w:p w:rsidR="00B31B94" w:rsidRDefault="00E569DF">
      <w:pPr>
        <w:shd w:val="clear" w:color="auto" w:fill="FFFFFF"/>
        <w:tabs>
          <w:tab w:val="left" w:pos="0"/>
          <w:tab w:val="left" w:pos="993"/>
        </w:tabs>
        <w:ind w:firstLine="561"/>
        <w:jc w:val="both"/>
      </w:pPr>
      <w:r>
        <w:t>3.3. П</w:t>
      </w:r>
      <w:r>
        <w:t>ри наличии у Заказчика замечаний к оказанным Исполнителем услугам, предъявленных в рамках, определенных условиями контракта, Заказчик направляет Исполнителю письменный мотивированный отказ от приемки услуг в форме акта с перечнем замечаний.</w:t>
      </w:r>
    </w:p>
    <w:p w:rsidR="00B31B94" w:rsidRDefault="00E569DF">
      <w:pPr>
        <w:shd w:val="clear" w:color="auto" w:fill="FFFFFF"/>
        <w:tabs>
          <w:tab w:val="left" w:pos="0"/>
          <w:tab w:val="left" w:pos="993"/>
        </w:tabs>
        <w:ind w:firstLine="561"/>
        <w:jc w:val="both"/>
      </w:pPr>
      <w:r>
        <w:t>3.4. Исполнител</w:t>
      </w:r>
      <w:r>
        <w:t>ь обязан рассмотреть его в течение 5 (пяти) рабочих дней со дня получения акта с перечнем замечаний к результатам исполнения контракта и устранить выявленные недостатки. Все расходы по устранению выявленных дефектов оказания услуг</w:t>
      </w:r>
      <w:r>
        <w:t xml:space="preserve"> осуществляются за счет Ис</w:t>
      </w:r>
      <w:r>
        <w:t xml:space="preserve">полнителя. Сторонами оформляется двусторонний Протокол с изложением согласованного решения. </w:t>
      </w:r>
    </w:p>
    <w:p w:rsidR="00B31B94" w:rsidRDefault="00E569DF">
      <w:pPr>
        <w:pStyle w:val="a8"/>
        <w:tabs>
          <w:tab w:val="left" w:pos="0"/>
        </w:tabs>
        <w:spacing w:after="0"/>
        <w:ind w:left="0"/>
        <w:jc w:val="center"/>
        <w:rPr>
          <w:b/>
        </w:rPr>
      </w:pPr>
      <w:r>
        <w:rPr>
          <w:b/>
        </w:rPr>
        <w:t>4. ОБЯЗАННОСТИ СТОРОН</w:t>
      </w:r>
    </w:p>
    <w:p w:rsidR="00B31B94" w:rsidRDefault="00E569DF">
      <w:pPr>
        <w:ind w:left="568"/>
        <w:jc w:val="both"/>
      </w:pPr>
      <w:r>
        <w:t>4.1. Обязанности Исполнителя:</w:t>
      </w:r>
    </w:p>
    <w:p w:rsidR="00B31B94" w:rsidRDefault="00E569DF">
      <w:pPr>
        <w:shd w:val="clear" w:color="auto" w:fill="FFFFFF"/>
        <w:tabs>
          <w:tab w:val="left" w:pos="1378"/>
        </w:tabs>
        <w:spacing w:line="278" w:lineRule="exact"/>
        <w:ind w:firstLine="567"/>
        <w:jc w:val="both"/>
      </w:pPr>
      <w:r>
        <w:t>4.1.1. оказать услуги, предусмотренные в разделе 1 настоящего контракта, с надлежащим качеством, в объеме и сро</w:t>
      </w:r>
      <w:r>
        <w:t xml:space="preserve">ки, предусмотренные настоящим контрактом; </w:t>
      </w:r>
    </w:p>
    <w:p w:rsidR="00B31B94" w:rsidRDefault="00E569DF">
      <w:pPr>
        <w:ind w:firstLine="567"/>
        <w:jc w:val="both"/>
        <w:textAlignment w:val="baseline"/>
      </w:pPr>
      <w:r>
        <w:t>4.1.2. обеспечить оказание услуг своими силами;</w:t>
      </w:r>
    </w:p>
    <w:p w:rsidR="00B31B94" w:rsidRDefault="00E569DF">
      <w:pPr>
        <w:ind w:firstLine="567"/>
        <w:jc w:val="both"/>
        <w:textAlignment w:val="baseline"/>
      </w:pPr>
      <w:r>
        <w:t>4.1.3. устранять за свой счет недостатки оказанных услуг по заявлению Заказчика;</w:t>
      </w:r>
    </w:p>
    <w:p w:rsidR="00B31B94" w:rsidRDefault="00E569DF">
      <w:pPr>
        <w:ind w:firstLine="567"/>
        <w:jc w:val="both"/>
        <w:textAlignment w:val="baseline"/>
      </w:pPr>
      <w:r>
        <w:t>4.1.4. не разглашать и не передавать имеющиеся у Заказчика базы данных и иную служеб</w:t>
      </w:r>
      <w:r>
        <w:t>ную и конфиденциальную информацию, полученную в процессе работы.</w:t>
      </w:r>
    </w:p>
    <w:p w:rsidR="00B31B94" w:rsidRDefault="00E569DF">
      <w:pPr>
        <w:ind w:firstLine="567"/>
        <w:jc w:val="both"/>
      </w:pPr>
      <w:r>
        <w:t>4.2. Обязанности Заказчика:</w:t>
      </w:r>
    </w:p>
    <w:p w:rsidR="00B31B94" w:rsidRDefault="00E569DF">
      <w:pPr>
        <w:shd w:val="clear" w:color="auto" w:fill="FFFFFF"/>
        <w:tabs>
          <w:tab w:val="left" w:pos="540"/>
          <w:tab w:val="left" w:pos="720"/>
          <w:tab w:val="left" w:pos="900"/>
        </w:tabs>
        <w:ind w:firstLine="567"/>
        <w:jc w:val="both"/>
      </w:pPr>
      <w:r>
        <w:t>4.2.1</w:t>
      </w:r>
      <w:r>
        <w:rPr>
          <w:b/>
        </w:rPr>
        <w:t>.</w:t>
      </w:r>
      <w:r>
        <w:t xml:space="preserve"> принять и оплатить стоимость услуг, оказанных с надлежащим качеством, на условиях, предусмотренных настоящим контрактом;</w:t>
      </w:r>
    </w:p>
    <w:p w:rsidR="00B31B94" w:rsidRDefault="00E569D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B31B94" w:rsidRDefault="00E569DF">
      <w:pPr>
        <w:pStyle w:val="a8"/>
        <w:tabs>
          <w:tab w:val="left" w:pos="0"/>
        </w:tabs>
        <w:spacing w:after="0"/>
        <w:ind w:left="0" w:firstLine="540"/>
        <w:jc w:val="both"/>
        <w:rPr>
          <w:spacing w:val="-6"/>
          <w:shd w:val="clear" w:color="auto" w:fill="FFFFFF"/>
        </w:rPr>
      </w:pPr>
      <w:r>
        <w:rPr>
          <w:shd w:val="clear" w:color="auto" w:fill="FFFFFF"/>
        </w:rPr>
        <w:t xml:space="preserve">5.1. В случае нарушения условий настоящего контракта Стороны несут </w:t>
      </w:r>
      <w:r>
        <w:rPr>
          <w:spacing w:val="-10"/>
          <w:shd w:val="clear" w:color="auto" w:fill="FFFFFF"/>
        </w:rPr>
        <w:t xml:space="preserve">ответственность, </w:t>
      </w:r>
      <w:r>
        <w:rPr>
          <w:spacing w:val="-6"/>
          <w:shd w:val="clear" w:color="auto" w:fill="FFFFFF"/>
        </w:rPr>
        <w:t>установленную настоящим контрактом и действующим законодательством РФ.</w:t>
      </w:r>
    </w:p>
    <w:p w:rsidR="00B31B94" w:rsidRDefault="00E569DF">
      <w:pPr>
        <w:pStyle w:val="a8"/>
        <w:tabs>
          <w:tab w:val="left" w:pos="0"/>
        </w:tabs>
        <w:spacing w:after="0"/>
        <w:ind w:left="0"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5.2. В случае просрочки исполнения Заказчиком обязательств, предусмотренных контрактом, а также в ины</w:t>
      </w:r>
      <w:r>
        <w:rPr>
          <w:shd w:val="clear" w:color="auto" w:fill="FFFFFF"/>
        </w:rPr>
        <w:t>х случаях неисполнения или ненадлежащего исполнения Заказчиком обязательств, предусмотренных контрактом Исполнитель вправе потребовать уплаты неустоек (штрафов, пеней). Пеня начисляется за каждый день просрочки исполнения обязательства, предусмотренного ко</w:t>
      </w:r>
      <w:r>
        <w:rPr>
          <w:shd w:val="clear" w:color="auto" w:fill="FFFFFF"/>
        </w:rPr>
        <w:t xml:space="preserve">нтрактом, начиная со дня, </w:t>
      </w:r>
      <w:proofErr w:type="gramStart"/>
      <w:r>
        <w:rPr>
          <w:shd w:val="clear" w:color="auto" w:fill="FFFFFF"/>
        </w:rPr>
        <w:t>следующего после дня истечения</w:t>
      </w:r>
      <w:proofErr w:type="gramEnd"/>
      <w:r>
        <w:rPr>
          <w:shd w:val="clear" w:color="auto" w:fill="FFFFFF"/>
        </w:rPr>
        <w:t xml:space="preserve"> установленного настоящим контрактом срока исполнения обязательства. </w:t>
      </w:r>
      <w:proofErr w:type="gramStart"/>
      <w:r>
        <w:rPr>
          <w:shd w:val="clear" w:color="auto" w:fill="FFFFFF"/>
        </w:rPr>
        <w:t>Размер  пени</w:t>
      </w:r>
      <w:proofErr w:type="gramEnd"/>
      <w:r>
        <w:rPr>
          <w:shd w:val="clear" w:color="auto" w:fill="FFFFFF"/>
        </w:rPr>
        <w:t xml:space="preserve"> устанавливается в размере одной трехсотой действующей на дату уплаты пеней ставки </w:t>
      </w:r>
      <w:r>
        <w:rPr>
          <w:spacing w:val="-4"/>
          <w:shd w:val="clear" w:color="auto" w:fill="FFFFFF"/>
        </w:rPr>
        <w:t xml:space="preserve">рефинансирования Центрального банка </w:t>
      </w:r>
      <w:r>
        <w:rPr>
          <w:spacing w:val="-4"/>
          <w:shd w:val="clear" w:color="auto" w:fill="FFFFFF"/>
        </w:rPr>
        <w:t>Российской Федерации от не уплаченной в срок суммы.</w:t>
      </w:r>
      <w:r>
        <w:rPr>
          <w:shd w:val="clear" w:color="auto" w:fill="FFFFFF"/>
        </w:rPr>
        <w:t xml:space="preserve"> </w:t>
      </w:r>
    </w:p>
    <w:p w:rsidR="00B31B94" w:rsidRDefault="00E569DF">
      <w:pPr>
        <w:pStyle w:val="a8"/>
        <w:tabs>
          <w:tab w:val="left" w:pos="0"/>
        </w:tabs>
        <w:spacing w:after="0"/>
        <w:ind w:left="0"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5.3. В случае просрочки исполнения Исполнителем обязательств, предусмотренных контрактом, а также в иных случаях неисполнения или ненадлежащего исполнения Исполнителем обязательств, предусмотренных контр</w:t>
      </w:r>
      <w:r>
        <w:rPr>
          <w:shd w:val="clear" w:color="auto" w:fill="FFFFFF"/>
        </w:rPr>
        <w:t>актом, Заказчик направляет Исполнителю требование об уплате неустоек (штрафов, пеней). Пеня начисляется за каждый день просрочки исполнения Исполнителем обязательства, предусмотренного контрактом, начиная со дня, следующего после дня истечения установленно</w:t>
      </w:r>
      <w:r>
        <w:rPr>
          <w:shd w:val="clear" w:color="auto" w:fill="FFFFFF"/>
        </w:rPr>
        <w:t>го контрактом срока исполнения обязательства, и устанавливается в размере одной трехсотой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</w:t>
      </w:r>
      <w:r>
        <w:rPr>
          <w:shd w:val="clear" w:color="auto" w:fill="FFFFFF"/>
        </w:rPr>
        <w:t xml:space="preserve">тельств, предусмотренных контрактом и фактически исполненных Исполнителем. </w:t>
      </w:r>
    </w:p>
    <w:p w:rsidR="00B31B94" w:rsidRDefault="00E569DF">
      <w:pPr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5.4.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</w:t>
      </w:r>
      <w:r>
        <w:rPr>
          <w:shd w:val="clear" w:color="auto" w:fill="FFFFFF"/>
        </w:rPr>
        <w:t>дствие непреодолимой силы или по вине другой Стороны.</w:t>
      </w:r>
    </w:p>
    <w:p w:rsidR="00B31B94" w:rsidRDefault="00E569DF">
      <w:pPr>
        <w:shd w:val="clear" w:color="auto" w:fill="FFFFFF"/>
        <w:tabs>
          <w:tab w:val="left" w:pos="1080"/>
        </w:tabs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5.5. </w:t>
      </w:r>
      <w:r>
        <w:rPr>
          <w:spacing w:val="-8"/>
          <w:shd w:val="clear" w:color="auto" w:fill="FFFFFF"/>
        </w:rPr>
        <w:t>Стороны несут ответственность за исполнение любого из взятых на себя обязательств</w:t>
      </w:r>
      <w:r>
        <w:rPr>
          <w:shd w:val="clear" w:color="auto" w:fill="FFFFFF"/>
        </w:rPr>
        <w:t>.</w:t>
      </w:r>
    </w:p>
    <w:p w:rsidR="00B31B94" w:rsidRDefault="00E569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5.6. Стороны освобождаются от ответственности за полное или частичное неисполнение своих обязательств по настоящем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контракту в случае, если оно явилось следствием обстоятельств непреодолимой силы. При наступлении таких обстоятельств, срок исполнения обязательств по настоящему контракту отодвигается соразмерно времени действия данных обстоятельств.</w:t>
      </w:r>
    </w:p>
    <w:p w:rsidR="00B31B94" w:rsidRDefault="00E569DF">
      <w:pPr>
        <w:pStyle w:val="ConsPlusNormal"/>
        <w:ind w:firstLine="5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5.7. Сторона,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об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их возникновении, виде и возможной продолжительн</w:t>
      </w:r>
      <w:r>
        <w:rPr>
          <w:rFonts w:ascii="Times New Roman" w:hAnsi="Times New Roman" w:cs="Times New Roman"/>
          <w:sz w:val="24"/>
          <w:szCs w:val="24"/>
        </w:rPr>
        <w:t>ости действия.</w:t>
      </w:r>
    </w:p>
    <w:p w:rsidR="00B31B94" w:rsidRDefault="00E569DF">
      <w:pPr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6. ПОРЯДОК УРЕГУЛИРОВАНИЯ СПОРОВ</w:t>
      </w:r>
    </w:p>
    <w:p w:rsidR="00B31B94" w:rsidRDefault="00E569DF">
      <w:pPr>
        <w:ind w:firstLine="540"/>
        <w:jc w:val="both"/>
      </w:pPr>
      <w:r>
        <w:t xml:space="preserve">6.1. Стороны принимают все меры к тому, чтобы любые спорные вопросы, разногласия либо претензии, касающиеся исполнения настоящего контракта, были урегулированы </w:t>
      </w:r>
      <w:r>
        <w:t>путем переговоров с оформлением совместного протокола урегулирования споров.</w:t>
      </w:r>
    </w:p>
    <w:p w:rsidR="00B31B94" w:rsidRDefault="00E569DF">
      <w:pPr>
        <w:ind w:firstLine="540"/>
        <w:jc w:val="both"/>
      </w:pPr>
      <w: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письменную претензию. Претензия дол</w:t>
      </w:r>
      <w:r>
        <w:t>жна содержать следующие сведения: требования заявителя; сумму претензии и ее обоснованный расчет, если претензия подлежит денежной оценке; обстоятельства, на которых основываются требования, и доказательства, подтверждающие их; перечень прилагаемых к прете</w:t>
      </w:r>
      <w:r>
        <w:t>нзии документов. В отношении всех претензий, направляемых по настоящему контракту, Сторона, к которой адресована данная претензия, должна дать письменный ответ по существу претензии в срок не позднее 10 (десяти) календарных дней с даты ее получения.</w:t>
      </w:r>
    </w:p>
    <w:p w:rsidR="00B31B94" w:rsidRDefault="00E569DF">
      <w:pPr>
        <w:ind w:firstLine="540"/>
        <w:jc w:val="both"/>
      </w:pPr>
      <w:r>
        <w:t>6.3. Е</w:t>
      </w:r>
      <w:r>
        <w:t>сли Стороны не придут к соглашению, спор подлежит рассмотрению судебных инстанциях по месту нахождения истца.</w:t>
      </w:r>
    </w:p>
    <w:p w:rsidR="00B31B94" w:rsidRDefault="00E569DF">
      <w:pPr>
        <w:pStyle w:val="a4"/>
        <w:tabs>
          <w:tab w:val="left" w:pos="567"/>
        </w:tabs>
        <w:spacing w:after="0"/>
        <w:jc w:val="center"/>
        <w:rPr>
          <w:b/>
        </w:rPr>
      </w:pPr>
      <w:r>
        <w:rPr>
          <w:b/>
        </w:rPr>
        <w:t>7</w:t>
      </w:r>
      <w:r>
        <w:rPr>
          <w:b/>
        </w:rPr>
        <w:t>. ЗАКЛЮЧИТЕЛЬНЫЕ ПОЛОЖЕНИЯ</w:t>
      </w:r>
    </w:p>
    <w:p w:rsidR="00B31B94" w:rsidRDefault="00E569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7.1. Изменение условий настоящего контракта, расторжение или прекращение его действия осуществляются по письменному с</w:t>
      </w:r>
      <w:r>
        <w:rPr>
          <w:shd w:val="clear" w:color="auto" w:fill="FFFFFF"/>
        </w:rPr>
        <w:t>оглашению Сторон с оформлением соответствующего соглашения. Дополнительные соглашения к настоящему контракту, оформленные Сторонами надлежащим образом, являются его неотъемлемой частью.</w:t>
      </w:r>
    </w:p>
    <w:p w:rsidR="00B31B94" w:rsidRDefault="00E569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7.2. Отношения Сторон, не урегулированные контрактом, подлежат урегул</w:t>
      </w:r>
      <w:r>
        <w:rPr>
          <w:shd w:val="clear" w:color="auto" w:fill="FFFFFF"/>
        </w:rPr>
        <w:t>ированию в соответствии с действующим законодательством.</w:t>
      </w:r>
    </w:p>
    <w:p w:rsidR="00B31B94" w:rsidRDefault="00E569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7.3. Настоящий контракт может быть расторгнут по соглашению Сторон, решению суда по основаниям, предусмотренным гражданским законодательством или в случае одностороннего отказа Стороны контракта от </w:t>
      </w:r>
      <w:r>
        <w:rPr>
          <w:shd w:val="clear" w:color="auto" w:fill="FFFFFF"/>
        </w:rPr>
        <w:t xml:space="preserve">исполнения контракта в соответствии с гражданским законодательством. </w:t>
      </w:r>
      <w:proofErr w:type="gramStart"/>
      <w:r>
        <w:rPr>
          <w:shd w:val="clear" w:color="auto" w:fill="FFFFFF"/>
        </w:rPr>
        <w:t>Контракт  может</w:t>
      </w:r>
      <w:proofErr w:type="gramEnd"/>
      <w:r>
        <w:rPr>
          <w:shd w:val="clear" w:color="auto" w:fill="FFFFFF"/>
        </w:rPr>
        <w:t xml:space="preserve"> быть расторгнут путем одностороннего отказа одной из Сторон в следующих случаях:</w:t>
      </w:r>
    </w:p>
    <w:p w:rsidR="00B31B94" w:rsidRDefault="00E569D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7.3.1. нарушения сроков исполнения обязательств, предусмотренных настоящим контрактом;</w:t>
      </w:r>
    </w:p>
    <w:p w:rsidR="00B31B94" w:rsidRDefault="00E56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7.3.2. неисполнения требований Заказчика об устранении недостатков услуг в установленный им срок.</w:t>
      </w:r>
    </w:p>
    <w:p w:rsidR="00B31B94" w:rsidRDefault="00E569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7.4. При расторжении контракта в связи с ненадлежащим исполнением условий настоящего контракта одной из Сторон, виновная Сторона возмещает убытки, связанные </w:t>
      </w:r>
      <w:r>
        <w:rPr>
          <w:shd w:val="clear" w:color="auto" w:fill="FFFFFF"/>
        </w:rPr>
        <w:t>с расторжением контракта, другой Стороне.</w:t>
      </w:r>
    </w:p>
    <w:p w:rsidR="00B31B94" w:rsidRDefault="00E569DF">
      <w:pPr>
        <w:shd w:val="clear" w:color="auto" w:fill="FFFFFF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7.5. Настоящий контракт заключен в письменной форме в двух экземплярах, имеющих равную юридическую силу, по одному для каждой из Сторон.</w:t>
      </w:r>
    </w:p>
    <w:p w:rsidR="00B31B94" w:rsidRDefault="00E569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ab/>
        <w:t>7.1. Контракт вступает в силу с момента подписания и действует до полного 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сполнения Сторонами своих обязательств.</w:t>
      </w:r>
    </w:p>
    <w:p w:rsidR="00B31B94" w:rsidRDefault="00B31B94">
      <w:pPr>
        <w:rPr>
          <w:shd w:val="clear" w:color="auto" w:fill="FFFFFF"/>
        </w:rPr>
      </w:pPr>
    </w:p>
    <w:p w:rsidR="00B31B94" w:rsidRDefault="00E569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8. РЕКВИЗИТЫ СТОРОН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058"/>
        <w:gridCol w:w="222"/>
        <w:gridCol w:w="222"/>
      </w:tblGrid>
      <w:tr w:rsidR="00B31B94"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E569DF">
            <w:pPr>
              <w:jc w:val="both"/>
              <w:rPr>
                <w:b/>
                <w:bCs/>
                <w:shd w:val="clear" w:color="auto" w:fill="FFFFFF"/>
              </w:rPr>
            </w:pPr>
            <w:proofErr w:type="gramStart"/>
            <w:r>
              <w:rPr>
                <w:b/>
                <w:bCs/>
                <w:shd w:val="clear" w:color="auto" w:fill="FFFFFF"/>
              </w:rPr>
              <w:t xml:space="preserve">Исполнитель:  </w:t>
            </w:r>
            <w:r>
              <w:rPr>
                <w:shd w:val="clear" w:color="auto" w:fill="FFFFFF"/>
              </w:rPr>
              <w:t xml:space="preserve"> </w:t>
            </w:r>
            <w:proofErr w:type="gramEnd"/>
            <w:r>
              <w:rPr>
                <w:shd w:val="clear" w:color="auto" w:fill="FFFFFF"/>
              </w:rPr>
              <w:t xml:space="preserve">                                                 </w:t>
            </w:r>
            <w:r>
              <w:rPr>
                <w:b/>
                <w:bCs/>
                <w:shd w:val="clear" w:color="auto" w:fill="FFFFFF"/>
              </w:rPr>
              <w:t xml:space="preserve">  Заказчик:</w:t>
            </w:r>
          </w:p>
          <w:p w:rsidR="00B31B94" w:rsidRDefault="00B31B94">
            <w:pPr>
              <w:ind w:right="-4360"/>
              <w:jc w:val="both"/>
              <w:rPr>
                <w:shd w:val="clear" w:color="auto" w:fill="FFFFFF"/>
              </w:rPr>
            </w:pPr>
          </w:p>
          <w:tbl>
            <w:tblPr>
              <w:tblW w:w="0" w:type="auto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4500"/>
              <w:gridCol w:w="4332"/>
            </w:tblGrid>
            <w:tr w:rsidR="00B31B94">
              <w:trPr>
                <w:trHeight w:val="6030"/>
              </w:trPr>
              <w:tc>
                <w:tcPr>
                  <w:tcW w:w="4528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3" w:type="dxa"/>
                  </w:tcMar>
                </w:tcPr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ООО ЮРЭКСП «</w:t>
                  </w:r>
                  <w:proofErr w:type="spellStart"/>
                  <w:r>
                    <w:rPr>
                      <w:shd w:val="clear" w:color="auto" w:fill="FFFFFF"/>
                    </w:rPr>
                    <w:t>Госзакупки</w:t>
                  </w:r>
                  <w:proofErr w:type="spellEnd"/>
                  <w:r>
                    <w:rPr>
                      <w:shd w:val="clear" w:color="auto" w:fill="FFFFFF"/>
                    </w:rPr>
                    <w:t>»</w:t>
                  </w:r>
                </w:p>
                <w:p w:rsidR="00B31B94" w:rsidRDefault="00B31B94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Юр. адрес:350069, г. Краснодар, 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Краснодарский край,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ул. Рождественская набережная,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 д.35 </w:t>
                  </w:r>
                  <w:r>
                    <w:rPr>
                      <w:shd w:val="clear" w:color="auto" w:fill="FFFFFF"/>
                    </w:rPr>
                    <w:t>кв.108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Факт.адрес</w:t>
                  </w:r>
                  <w:proofErr w:type="spellEnd"/>
                  <w:r>
                    <w:rPr>
                      <w:shd w:val="clear" w:color="auto" w:fill="FFFFFF"/>
                    </w:rPr>
                    <w:t>: 350042, г. Краснодар,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Краснодарский край,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Ул. Колхозная, 7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тел: +79898299493</w:t>
                  </w:r>
                </w:p>
                <w:p w:rsidR="00B31B94" w:rsidRDefault="00E569DF">
                  <w:pPr>
                    <w:pStyle w:val="a4"/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ИНН: 2311173306; КПП: 230801001</w:t>
                  </w:r>
                </w:p>
                <w:p w:rsidR="00B31B94" w:rsidRDefault="00E569DF">
                  <w:pPr>
                    <w:pStyle w:val="a4"/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Р/</w:t>
                  </w:r>
                  <w:proofErr w:type="spellStart"/>
                  <w:r>
                    <w:rPr>
                      <w:shd w:val="clear" w:color="auto" w:fill="FFFFFF"/>
                    </w:rPr>
                    <w:t>сч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: 407 028 106 001 600 000 97, </w:t>
                  </w:r>
                </w:p>
                <w:p w:rsidR="00B31B94" w:rsidRDefault="00E569DF">
                  <w:pPr>
                    <w:pStyle w:val="a4"/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в Банке «Первомайский» (ПАО), г. Краснодаре</w:t>
                  </w:r>
                </w:p>
                <w:p w:rsidR="00B31B94" w:rsidRDefault="00E569DF">
                  <w:pPr>
                    <w:pStyle w:val="a4"/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Кор/</w:t>
                  </w:r>
                  <w:proofErr w:type="spellStart"/>
                  <w:r>
                    <w:rPr>
                      <w:shd w:val="clear" w:color="auto" w:fill="FFFFFF"/>
                    </w:rPr>
                    <w:t>сч</w:t>
                  </w:r>
                  <w:proofErr w:type="spellEnd"/>
                  <w:r>
                    <w:rPr>
                      <w:shd w:val="clear" w:color="auto" w:fill="FFFFFF"/>
                    </w:rPr>
                    <w:t xml:space="preserve">: 301 018 100 000 000 007 15, </w:t>
                  </w:r>
                </w:p>
                <w:p w:rsidR="00B31B94" w:rsidRDefault="00E569DF">
                  <w:pPr>
                    <w:pStyle w:val="a4"/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БИК: 040349715 </w:t>
                  </w:r>
                </w:p>
                <w:p w:rsidR="00B31B94" w:rsidRDefault="00B31B94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__________________А.В. Митрохина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м.п</w:t>
                  </w:r>
                  <w:proofErr w:type="spellEnd"/>
                  <w:r>
                    <w:rPr>
                      <w:shd w:val="clear" w:color="auto" w:fill="FFFFFF"/>
                    </w:rPr>
                    <w:t>.</w:t>
                  </w:r>
                </w:p>
                <w:p w:rsidR="00B31B94" w:rsidRDefault="00B31B94">
                  <w:pPr>
                    <w:spacing w:after="0" w:line="100" w:lineRule="atLeast"/>
                    <w:jc w:val="both"/>
                  </w:pPr>
                </w:p>
              </w:tc>
              <w:tc>
                <w:tcPr>
                  <w:tcW w:w="4365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93" w:type="dxa"/>
                  </w:tcMar>
                </w:tcPr>
                <w:p w:rsidR="00B31B94" w:rsidRDefault="00E569DF">
                  <w:pPr>
                    <w:spacing w:after="0" w:line="100" w:lineRule="atLeast"/>
                    <w:ind w:firstLine="360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Муниципальное казенное учреждение Укрупненная централизованная бухгалтерия при управлении образования администрации муниципального образования Красноармейский район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353800, РФ Краснодарский край, Крас</w:t>
                  </w:r>
                  <w:r>
                    <w:rPr>
                      <w:shd w:val="clear" w:color="auto" w:fill="FFFFFF"/>
                    </w:rPr>
                    <w:t>ноармейский район, станица Полтавская, ул. Набережная, 179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ИНН/КПП 2336003948/233601001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Р/счет 40204810200000000004              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Южное ГУ Банка России г. Краснодар 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БИК 040349001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л.с</w:t>
                  </w:r>
                  <w:proofErr w:type="spellEnd"/>
                  <w:r>
                    <w:rPr>
                      <w:shd w:val="clear" w:color="auto" w:fill="FFFFFF"/>
                    </w:rPr>
                    <w:t>. 925110220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 xml:space="preserve">Тел. 8 8616533302       </w:t>
                  </w:r>
                </w:p>
                <w:p w:rsidR="00B31B94" w:rsidRDefault="00B31B94">
                  <w:pPr>
                    <w:spacing w:after="0" w:line="100" w:lineRule="atLeast"/>
                    <w:jc w:val="both"/>
                  </w:pPr>
                </w:p>
                <w:p w:rsidR="00B31B94" w:rsidRDefault="00B31B94">
                  <w:pPr>
                    <w:spacing w:after="0" w:line="100" w:lineRule="atLeast"/>
                    <w:jc w:val="both"/>
                  </w:pP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________________ Е.И. Холенко</w:t>
                  </w:r>
                </w:p>
                <w:p w:rsidR="00B31B94" w:rsidRDefault="00E569DF">
                  <w:pPr>
                    <w:spacing w:after="0" w:line="100" w:lineRule="atLeast"/>
                    <w:jc w:val="both"/>
                    <w:rPr>
                      <w:shd w:val="clear" w:color="auto" w:fill="FFFFFF"/>
                    </w:rPr>
                  </w:pPr>
                  <w:proofErr w:type="spellStart"/>
                  <w:r>
                    <w:rPr>
                      <w:shd w:val="clear" w:color="auto" w:fill="FFFFFF"/>
                    </w:rPr>
                    <w:t>м.п</w:t>
                  </w:r>
                  <w:proofErr w:type="spellEnd"/>
                  <w:r>
                    <w:rPr>
                      <w:shd w:val="clear" w:color="auto" w:fill="FFFFFF"/>
                    </w:rPr>
                    <w:t>.</w:t>
                  </w:r>
                </w:p>
              </w:tc>
            </w:tr>
          </w:tbl>
          <w:p w:rsidR="00B31B94" w:rsidRDefault="00B31B94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B31B94">
            <w:pPr>
              <w:rPr>
                <w:shd w:val="clear" w:color="auto" w:fill="FFFFFF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  <w:shd w:val="clear" w:color="auto" w:fill="FFFFFF"/>
              </w:rPr>
            </w:pPr>
          </w:p>
        </w:tc>
      </w:tr>
    </w:tbl>
    <w:p w:rsidR="00B31B94" w:rsidRDefault="00B31B94"/>
    <w:p w:rsidR="00B31B94" w:rsidRDefault="00B31B94"/>
    <w:p w:rsidR="00B31B94" w:rsidRDefault="00B31B94"/>
    <w:p w:rsidR="00B31B94" w:rsidRDefault="00E569DF">
      <w:pPr>
        <w:tabs>
          <w:tab w:val="center" w:pos="1440"/>
          <w:tab w:val="left" w:pos="6237"/>
        </w:tabs>
        <w:jc w:val="center"/>
      </w:pPr>
      <w:r>
        <w:t xml:space="preserve">Акт </w:t>
      </w:r>
    </w:p>
    <w:p w:rsidR="00B31B94" w:rsidRDefault="00E569DF">
      <w:pPr>
        <w:tabs>
          <w:tab w:val="center" w:pos="1440"/>
          <w:tab w:val="left" w:pos="6237"/>
        </w:tabs>
        <w:jc w:val="center"/>
      </w:pPr>
      <w:r>
        <w:t xml:space="preserve">сдачи-приемки оказанных услуг </w:t>
      </w:r>
    </w:p>
    <w:p w:rsidR="00B31B94" w:rsidRDefault="00E569DF">
      <w:pPr>
        <w:jc w:val="center"/>
      </w:pPr>
      <w:r>
        <w:t xml:space="preserve">по контракту № ______   от 10 </w:t>
      </w:r>
      <w:proofErr w:type="gramStart"/>
      <w:r>
        <w:t>июля  2015</w:t>
      </w:r>
      <w:proofErr w:type="gramEnd"/>
      <w:r>
        <w:t xml:space="preserve"> г.</w:t>
      </w:r>
    </w:p>
    <w:p w:rsidR="00B31B94" w:rsidRDefault="00B31B94">
      <w:pPr>
        <w:ind w:firstLine="720"/>
        <w:jc w:val="center"/>
      </w:pPr>
    </w:p>
    <w:p w:rsidR="00B31B94" w:rsidRDefault="00B31B94">
      <w:pPr>
        <w:ind w:firstLine="720"/>
        <w:jc w:val="center"/>
      </w:pPr>
    </w:p>
    <w:p w:rsidR="00B31B94" w:rsidRDefault="00E569DF">
      <w:pPr>
        <w:jc w:val="both"/>
      </w:pPr>
      <w:r>
        <w:t>г. Краснодар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</w:t>
      </w:r>
      <w:proofErr w:type="gramStart"/>
      <w:r>
        <w:t xml:space="preserve">   «</w:t>
      </w:r>
      <w:proofErr w:type="gramEnd"/>
      <w:r>
        <w:t>___» июля 2015 г.</w:t>
      </w:r>
    </w:p>
    <w:p w:rsidR="00B31B94" w:rsidRDefault="00B31B94">
      <w:pPr>
        <w:spacing w:line="276" w:lineRule="auto"/>
        <w:ind w:firstLine="720"/>
        <w:jc w:val="both"/>
      </w:pPr>
    </w:p>
    <w:p w:rsidR="00B31B94" w:rsidRDefault="00E569DF">
      <w:pPr>
        <w:spacing w:line="276" w:lineRule="auto"/>
        <w:jc w:val="both"/>
      </w:pPr>
      <w:r>
        <w:t xml:space="preserve">            Общество с ограниченной ответственностью Юридический </w:t>
      </w:r>
      <w:r>
        <w:t>учебно-</w:t>
      </w:r>
      <w:proofErr w:type="spellStart"/>
      <w:r>
        <w:t>зкспертный</w:t>
      </w:r>
      <w:proofErr w:type="spellEnd"/>
      <w:r>
        <w:t xml:space="preserve"> центр «</w:t>
      </w:r>
      <w:proofErr w:type="spellStart"/>
      <w:r>
        <w:t>Госзакупки</w:t>
      </w:r>
      <w:proofErr w:type="spellEnd"/>
      <w:r>
        <w:t>», в лице директора Митрохиной Анны Владимировны, действующего на основании Устава (далее - Исполнитель), с одной стороны и</w:t>
      </w:r>
      <w:r>
        <w:t xml:space="preserve"> Муниципальное казенное учреждение Укрупненная централизованная бухгалтерия при управлении образов</w:t>
      </w:r>
      <w:r>
        <w:t>ания администрации муниципального образования Красноармейский район</w:t>
      </w:r>
      <w:bookmarkStart w:id="3" w:name="__DdeLink__655_21169956921"/>
      <w:r>
        <w:t xml:space="preserve">, в лице </w:t>
      </w:r>
      <w:bookmarkEnd w:id="3"/>
      <w:r>
        <w:t>Начальника муниципального казенного учреждения Укрупненная централизованная бухгалтерия при управлении образования администрации муниципального образования Красноармейский район Е.</w:t>
      </w:r>
      <w:r>
        <w:t>И. Холенко</w:t>
      </w:r>
      <w:r>
        <w:rPr>
          <w:shd w:val="clear" w:color="auto" w:fill="FFFFFF"/>
        </w:rPr>
        <w:t>, действующего на основании Устава,</w:t>
      </w:r>
      <w:r>
        <w:t xml:space="preserve"> (далее – Заказчик),  с другой </w:t>
      </w:r>
      <w:r>
        <w:lastRenderedPageBreak/>
        <w:t>стороны, совместно именуемые «Стороны», составили настоящий Акт о нижеследующем:</w:t>
      </w:r>
    </w:p>
    <w:p w:rsidR="00B31B94" w:rsidRDefault="00E569DF">
      <w:pPr>
        <w:spacing w:line="276" w:lineRule="auto"/>
        <w:jc w:val="both"/>
        <w:rPr>
          <w:iCs/>
        </w:rPr>
      </w:pPr>
      <w:r>
        <w:tab/>
      </w:r>
      <w:r>
        <w:rPr>
          <w:shd w:val="clear" w:color="auto" w:fill="FFFFFF"/>
        </w:rPr>
        <w:t xml:space="preserve">1. Исполнителем </w:t>
      </w:r>
      <w:r>
        <w:rPr>
          <w:shd w:val="clear" w:color="auto" w:fill="FFFFFF"/>
        </w:rPr>
        <w:t>13-14 июля</w:t>
      </w:r>
      <w:r>
        <w:rPr>
          <w:shd w:val="clear" w:color="auto" w:fill="FFFFFF"/>
        </w:rPr>
        <w:t xml:space="preserve"> 201</w:t>
      </w:r>
      <w:r>
        <w:rPr>
          <w:shd w:val="clear" w:color="auto" w:fill="FFFFFF"/>
        </w:rPr>
        <w:t>5</w:t>
      </w:r>
      <w:r>
        <w:rPr>
          <w:shd w:val="clear" w:color="auto" w:fill="FFFFFF"/>
        </w:rPr>
        <w:t xml:space="preserve"> года проведен семинар</w:t>
      </w:r>
      <w:r>
        <w:rPr>
          <w:shd w:val="clear" w:color="auto" w:fill="FFFFFF"/>
        </w:rPr>
        <w:t xml:space="preserve"> по теме </w:t>
      </w:r>
      <w:r>
        <w:rPr>
          <w:iCs/>
          <w:shd w:val="clear" w:color="auto" w:fill="FFFFFF"/>
        </w:rPr>
        <w:t xml:space="preserve">«Контрактная система – </w:t>
      </w:r>
      <w:r>
        <w:rPr>
          <w:iCs/>
          <w:shd w:val="clear" w:color="auto" w:fill="FFFFFF"/>
        </w:rPr>
        <w:t>выпол</w:t>
      </w:r>
      <w:r>
        <w:rPr>
          <w:iCs/>
        </w:rPr>
        <w:t>нение по</w:t>
      </w:r>
      <w:r>
        <w:rPr>
          <w:iCs/>
        </w:rPr>
        <w:t xml:space="preserve">дрядных работ как объект закупки. </w:t>
      </w:r>
      <w:proofErr w:type="spellStart"/>
      <w:r>
        <w:rPr>
          <w:iCs/>
        </w:rPr>
        <w:t>Госзакупки</w:t>
      </w:r>
      <w:proofErr w:type="spellEnd"/>
      <w:r>
        <w:rPr>
          <w:iCs/>
        </w:rPr>
        <w:t xml:space="preserve"> и реформа гражданского законодательства.»</w:t>
      </w:r>
    </w:p>
    <w:p w:rsidR="00B31B94" w:rsidRDefault="00E569DF">
      <w:pPr>
        <w:spacing w:line="276" w:lineRule="auto"/>
        <w:jc w:val="both"/>
      </w:pPr>
      <w:r>
        <w:rPr>
          <w:iCs/>
        </w:rPr>
        <w:tab/>
      </w:r>
      <w:r>
        <w:t xml:space="preserve">2. Оказанные услуги соответствуют требованиям, установленным условиями муниципального контракта и полностью приняты Заказчиком. Заказчик не имеет претензий к </w:t>
      </w:r>
      <w:r>
        <w:t>Исполнителю относительно качества и объема оказанных услуг.</w:t>
      </w:r>
    </w:p>
    <w:p w:rsidR="00B31B94" w:rsidRDefault="00E569DF">
      <w:pPr>
        <w:spacing w:line="276" w:lineRule="auto"/>
        <w:jc w:val="both"/>
        <w:rPr>
          <w:shd w:val="clear" w:color="auto" w:fill="FFFFFF"/>
        </w:rPr>
      </w:pPr>
      <w:r>
        <w:tab/>
      </w:r>
      <w:r>
        <w:t xml:space="preserve">3. Настоящий акт составлен в двух </w:t>
      </w:r>
      <w:proofErr w:type="gramStart"/>
      <w:r>
        <w:t xml:space="preserve">экземплярах, </w:t>
      </w:r>
      <w:r>
        <w:rPr>
          <w:shd w:val="clear" w:color="auto" w:fill="FFFFFF"/>
        </w:rPr>
        <w:t xml:space="preserve"> имеющих</w:t>
      </w:r>
      <w:proofErr w:type="gramEnd"/>
      <w:r>
        <w:rPr>
          <w:shd w:val="clear" w:color="auto" w:fill="FFFFFF"/>
        </w:rPr>
        <w:t xml:space="preserve"> равную юридическую силу, по одному для каждой из Сторон.</w:t>
      </w:r>
    </w:p>
    <w:p w:rsidR="00B31B94" w:rsidRDefault="00B31B94">
      <w:pPr>
        <w:jc w:val="both"/>
      </w:pPr>
    </w:p>
    <w:p w:rsidR="00B31B94" w:rsidRDefault="00B31B94">
      <w:pPr>
        <w:ind w:firstLine="709"/>
        <w:jc w:val="both"/>
      </w:pPr>
    </w:p>
    <w:p w:rsidR="00B31B94" w:rsidRDefault="00B31B94">
      <w:pPr>
        <w:ind w:firstLine="709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066"/>
        <w:gridCol w:w="424"/>
        <w:gridCol w:w="4305"/>
      </w:tblGrid>
      <w:tr w:rsidR="00B31B94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E569DF">
            <w:pPr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B31B94" w:rsidRDefault="00B31B94">
            <w:pPr>
              <w:jc w:val="both"/>
            </w:pPr>
          </w:p>
          <w:p w:rsidR="00B31B94" w:rsidRDefault="00E569DF">
            <w:pPr>
              <w:jc w:val="both"/>
            </w:pPr>
            <w:r>
              <w:t>ООО ЮРЭКСП «</w:t>
            </w:r>
            <w:proofErr w:type="spellStart"/>
            <w:r>
              <w:t>Госзакупки</w:t>
            </w:r>
            <w:proofErr w:type="spellEnd"/>
            <w:r>
              <w:t>»</w:t>
            </w: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B31B94">
            <w:pPr>
              <w:jc w:val="both"/>
            </w:pPr>
          </w:p>
          <w:p w:rsidR="00B31B94" w:rsidRDefault="00E569DF">
            <w:pPr>
              <w:jc w:val="both"/>
            </w:pPr>
            <w:r>
              <w:t>________________А.В. Митрохина</w:t>
            </w:r>
          </w:p>
          <w:p w:rsidR="00B31B94" w:rsidRDefault="00B31B94">
            <w:pPr>
              <w:jc w:val="both"/>
            </w:pPr>
          </w:p>
          <w:p w:rsidR="00B31B94" w:rsidRDefault="00E569DF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B31B94"/>
        </w:tc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31B94" w:rsidRDefault="00E569DF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Заказчик:</w:t>
            </w: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B31B94" w:rsidRDefault="00E569DF">
            <w:pPr>
              <w:spacing w:after="0" w:line="100" w:lineRule="atLeast"/>
              <w:ind w:firstLine="36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Муниципальное казенное учреждение Укрупненная централизованная бухгалтерия при управлении образования администрации муниципального образования Красноармейский район</w:t>
            </w: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E569D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</w:t>
            </w:r>
            <w:proofErr w:type="gramStart"/>
            <w:r>
              <w:rPr>
                <w:rFonts w:ascii="Times New Roman" w:hAnsi="Times New Roman"/>
                <w:szCs w:val="24"/>
              </w:rPr>
              <w:t>_  Е.И.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Холенко</w:t>
            </w: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  <w:p w:rsidR="00B31B94" w:rsidRDefault="00E569DF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31B94" w:rsidRDefault="00B31B94">
            <w:pPr>
              <w:pStyle w:val="a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B31B94" w:rsidRDefault="00B31B94">
      <w:pPr>
        <w:ind w:firstLine="709"/>
        <w:jc w:val="both"/>
      </w:pPr>
    </w:p>
    <w:p w:rsidR="00B31B94" w:rsidRDefault="00B31B94">
      <w:pPr>
        <w:rPr>
          <w:lang w:eastAsia="ar-SA"/>
        </w:rPr>
      </w:pPr>
    </w:p>
    <w:p w:rsidR="00B31B94" w:rsidRDefault="00B31B94"/>
    <w:p w:rsidR="00B31B94" w:rsidRDefault="00B31B94"/>
    <w:p w:rsidR="00B31B94" w:rsidRDefault="00B31B94"/>
    <w:p w:rsidR="00B31B94" w:rsidRDefault="00B31B94"/>
    <w:sectPr w:rsidR="00B31B94">
      <w:pgSz w:w="11906" w:h="16838"/>
      <w:pgMar w:top="495" w:right="1134" w:bottom="698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94"/>
    <w:rsid w:val="00B31B94"/>
    <w:rsid w:val="00E5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7C425-38F4-4D52-8064-64C8B45C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ConsPlusNormal">
    <w:name w:val="ConsPlusNormal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bidi="hi-IN"/>
    </w:rPr>
  </w:style>
  <w:style w:type="paragraph" w:customStyle="1" w:styleId="ConsPlusNonformat">
    <w:name w:val="ConsPlusNonformat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  <w:lang w:bidi="hi-IN"/>
    </w:rPr>
  </w:style>
  <w:style w:type="paragraph" w:styleId="a8">
    <w:name w:val="Body Text Indent"/>
    <w:basedOn w:val="a"/>
    <w:pPr>
      <w:spacing w:after="120"/>
      <w:ind w:left="283"/>
    </w:pPr>
    <w:rPr>
      <w:lang w:eastAsia="ru-RU"/>
    </w:rPr>
  </w:style>
  <w:style w:type="paragraph" w:styleId="a9">
    <w:name w:val="No Spacing"/>
    <w:basedOn w:val="a"/>
    <w:rPr>
      <w:rFonts w:ascii="Calibri" w:hAnsi="Calibri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2015-07-08T17:33:00Z</cp:lastPrinted>
  <dcterms:created xsi:type="dcterms:W3CDTF">2015-07-28T16:44:00Z</dcterms:created>
  <dcterms:modified xsi:type="dcterms:W3CDTF">2015-07-28T16:44:00Z</dcterms:modified>
</cp:coreProperties>
</file>